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512ABB" w:rsidRPr="00500351" w:rsidRDefault="00512ABB" w:rsidP="00512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525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 w:rsidR="00E27078">
        <w:rPr>
          <w:rFonts w:ascii="Times New Roman" w:hAnsi="Times New Roman" w:cs="Times New Roman"/>
          <w:sz w:val="24"/>
          <w:szCs w:val="24"/>
          <w:u w:val="single"/>
        </w:rPr>
        <w:t>10.0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</w:p>
    <w:p w:rsidR="00512ABB" w:rsidRPr="00500351" w:rsidRDefault="00512ABB" w:rsidP="00512A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 xml:space="preserve">На основание чл. 85, ал.1 , ал.3 и ал.4 от ИК, във връзка с протокол № </w:t>
      </w:r>
      <w:r w:rsidR="00E27078">
        <w:rPr>
          <w:rFonts w:ascii="Times New Roman" w:hAnsi="Times New Roman" w:cs="Times New Roman"/>
          <w:sz w:val="24"/>
          <w:szCs w:val="24"/>
        </w:rPr>
        <w:t xml:space="preserve">2 </w:t>
      </w:r>
      <w:r w:rsidRPr="00500351">
        <w:rPr>
          <w:rFonts w:ascii="Times New Roman" w:hAnsi="Times New Roman" w:cs="Times New Roman"/>
          <w:sz w:val="24"/>
          <w:szCs w:val="24"/>
        </w:rPr>
        <w:t xml:space="preserve">от </w:t>
      </w:r>
      <w:r w:rsidR="00E27078">
        <w:rPr>
          <w:rFonts w:ascii="Times New Roman" w:hAnsi="Times New Roman" w:cs="Times New Roman"/>
          <w:sz w:val="24"/>
          <w:szCs w:val="24"/>
        </w:rPr>
        <w:t>10</w:t>
      </w:r>
      <w:r w:rsidRPr="00500351">
        <w:rPr>
          <w:rFonts w:ascii="Times New Roman" w:hAnsi="Times New Roman" w:cs="Times New Roman"/>
          <w:sz w:val="24"/>
          <w:szCs w:val="24"/>
        </w:rPr>
        <w:t>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7078">
        <w:rPr>
          <w:rFonts w:ascii="Times New Roman" w:hAnsi="Times New Roman" w:cs="Times New Roman"/>
          <w:b/>
          <w:sz w:val="24"/>
          <w:szCs w:val="24"/>
        </w:rPr>
        <w:t xml:space="preserve">единадесет 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гласа „ЗА“  ОИК– Борово, </w:t>
      </w:r>
    </w:p>
    <w:p w:rsid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ABB" w:rsidRPr="00E27078" w:rsidRDefault="00E27078" w:rsidP="00512A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27078" w:rsidRPr="00E27078" w:rsidRDefault="00E27078" w:rsidP="00E27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8">
        <w:rPr>
          <w:rFonts w:ascii="Times New Roman" w:hAnsi="Times New Roman" w:cs="Times New Roman"/>
          <w:b/>
          <w:sz w:val="24"/>
          <w:szCs w:val="24"/>
        </w:rPr>
        <w:t>Променя седалището на ОИК Борово, от бул. „Шести септември“ № 35 ет. 3 в сградата на Община Борово, находяща се в гр. Борово, област Русе, ул. „Н. Вапцаров“ № 1а;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12AB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12ABB" w:rsidRPr="00AA7AFB" w:rsidRDefault="00512ABB" w:rsidP="00512ABB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512AB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512ABB" w:rsidRPr="00AA7AFB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512ABB" w:rsidRPr="00500351" w:rsidRDefault="00512ABB" w:rsidP="00512ABB">
      <w:pPr>
        <w:rPr>
          <w:rFonts w:ascii="Times New Roman" w:hAnsi="Times New Roman" w:cs="Times New Roman"/>
          <w:sz w:val="24"/>
          <w:szCs w:val="24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43525D"/>
    <w:rsid w:val="00512ABB"/>
    <w:rsid w:val="00AA2568"/>
    <w:rsid w:val="00BC52E1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6B6C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2019-09-05T10:15:00Z</dcterms:created>
  <dcterms:modified xsi:type="dcterms:W3CDTF">2019-09-10T15:24:00Z</dcterms:modified>
</cp:coreProperties>
</file>